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2DC1AB75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在上一节中讲了Pipeline的运行时创建。</w:t>
      </w:r>
    </w:p>
    <w:p w14:paraId="7996DB79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我们会打开一个已经包含音视频的文件。</w:t>
      </w:r>
    </w:p>
    <w:p w14:paraId="0B2651EF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而负责打卡这个容器文件的element称为demuxer（对应于ffmpeg的AVFormat），常见的容器格式为MKV、QT、MOV、Ogg和ASF、WMV、WMA等等。</w:t>
      </w:r>
    </w:p>
    <w:p w14:paraId="0D68D21E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一个容器可能会包含</w:t>
      </w:r>
      <w:r>
        <w:rPr>
          <w:rFonts w:hint="eastAsia"/>
          <w:color w:val="0000FF"/>
          <w:lang w:val="en-US" w:eastAsia="zh-CN"/>
        </w:rPr>
        <w:t>多个流（对应于ffmpeg的AVStream）</w:t>
      </w:r>
      <w:r>
        <w:rPr>
          <w:rFonts w:hint="eastAsia"/>
          <w:lang w:val="en-US" w:eastAsia="zh-CN"/>
        </w:rPr>
        <w:t>（如：一路视频，两路音频），demuxer就会把他们分离开，然后从不同的输出口送出来，这样在Pipeline里面的不同的分支就可以处理不同的数据。</w:t>
      </w:r>
    </w:p>
    <w:p w14:paraId="05030134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Gstreamer里面有一个pad（GstPad）</w:t>
      </w:r>
      <w:r>
        <w:rPr>
          <w:rFonts w:hint="eastAsia"/>
          <w:color w:val="0000FF"/>
          <w:lang w:val="en-US" w:eastAsia="zh-CN"/>
        </w:rPr>
        <w:t>,Pad分成sink pad</w:t>
      </w:r>
      <w:r>
        <w:rPr>
          <w:rFonts w:hint="eastAsia"/>
          <w:lang w:val="en-US" w:eastAsia="zh-CN"/>
        </w:rPr>
        <w:t>（数据从这里进入一个element）</w:t>
      </w:r>
      <w:r>
        <w:rPr>
          <w:rFonts w:hint="eastAsia"/>
          <w:color w:val="0000FF"/>
          <w:lang w:val="en-US" w:eastAsia="zh-CN"/>
        </w:rPr>
        <w:t>和source pad</w:t>
      </w:r>
      <w:r>
        <w:rPr>
          <w:rFonts w:hint="eastAsia"/>
          <w:lang w:val="en-US" w:eastAsia="zh-CN"/>
        </w:rPr>
        <w:t>（数据从这里流出element）。</w:t>
      </w:r>
    </w:p>
    <w:p w14:paraId="6B596C25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Source element仅包含source pad，sink element 仅包含sink pad，而过滤器两种pad都包含。</w:t>
      </w:r>
    </w:p>
    <w:p w14:paraId="0D960ABB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一个demuxer包含一个sink pad和多个source pad，数据从sink pad输入，然后每个流都有一个source pad。</w:t>
      </w:r>
    </w:p>
    <w:p w14:paraId="086A58B0"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比如：一个解析mp4的demuxer有一个入口（入口传递mp4文件/网址）,然后有多个出口（出口对应音频流、视频流等。）</w:t>
      </w:r>
    </w:p>
    <w:p w14:paraId="1B281957">
      <w:pPr>
        <w:ind w:firstLine="420" w:firstLineChars="0"/>
        <w:rPr>
          <w:rFonts w:hint="default"/>
          <w:lang w:val="en-US" w:eastAsia="zh-CN"/>
        </w:rPr>
      </w:pPr>
    </w:p>
    <w:p w14:paraId="19515524"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343525" cy="3463925"/>
            <wp:effectExtent l="0" t="0" r="5715" b="10795"/>
            <wp:docPr id="1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IMG_256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343525" cy="3463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168FC6D">
      <w:pPr>
        <w:ind w:firstLine="42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097020" cy="1089025"/>
            <wp:effectExtent l="0" t="0" r="2540" b="8255"/>
            <wp:docPr id="2" name="图片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IMG_256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97020" cy="1089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B384DF2"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181600" cy="1436370"/>
            <wp:effectExtent l="0" t="0" r="0" b="11430"/>
            <wp:docPr id="3" name="图片 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IMG_256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14363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CD76F09"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720080" cy="2630170"/>
            <wp:effectExtent l="0" t="0" r="10160" b="6350"/>
            <wp:docPr id="4" name="图片 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IMG_25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20080" cy="26301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1DB2F2E"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529580" cy="1639570"/>
            <wp:effectExtent l="0" t="0" r="2540" b="6350"/>
            <wp:docPr id="5" name="图片 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IMG_25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529580" cy="16395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0721CBE"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303395" cy="2630170"/>
            <wp:effectExtent l="0" t="0" r="9525" b="6350"/>
            <wp:docPr id="6" name="图片 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IMG_25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303395" cy="26301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0FFC4EF"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222240" cy="2514600"/>
            <wp:effectExtent l="0" t="0" r="5080" b="0"/>
            <wp:docPr id="7" name="图片 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IMG_25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22240" cy="2514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EBADF32"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198110" cy="2632710"/>
            <wp:effectExtent l="0" t="0" r="13970" b="3810"/>
            <wp:docPr id="8" name="图片 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IMG_25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98110" cy="26327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7900072">
      <w:pPr>
        <w:rPr>
          <w:rFonts w:ascii="宋体" w:hAnsi="宋体" w:eastAsia="宋体" w:cs="宋体"/>
          <w:sz w:val="24"/>
          <w:szCs w:val="24"/>
        </w:rPr>
      </w:pPr>
    </w:p>
    <w:p w14:paraId="7D43F91E"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156200" cy="2573020"/>
            <wp:effectExtent l="0" t="0" r="10160" b="2540"/>
            <wp:docPr id="9" name="图片 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IMG_25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56200" cy="25730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9CD3A0B"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215890" cy="518160"/>
            <wp:effectExtent l="0" t="0" r="11430" b="0"/>
            <wp:docPr id="10" name="图片 1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IMG_25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15890" cy="518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1A1A6D7"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177790" cy="2811780"/>
            <wp:effectExtent l="0" t="0" r="3810" b="7620"/>
            <wp:docPr id="11" name="图片 1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IMG_256"/>
                    <pic:cNvPicPr>
                      <a:picLocks noChangeAspect="1"/>
                    </pic:cNvPicPr>
                  </pic:nvPicPr>
                  <pic:blipFill>
                    <a:blip r:embed="rId14"/>
                    <a:srcRect b="20778"/>
                    <a:stretch>
                      <a:fillRect/>
                    </a:stretch>
                  </pic:blipFill>
                  <pic:spPr>
                    <a:xfrm>
                      <a:off x="0" y="0"/>
                      <a:ext cx="5177790" cy="28117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28F34F3">
      <w:p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这里的CustomData就是我们自定义的结构体，里面可以取出我们想要的对象。</w:t>
      </w:r>
    </w:p>
    <w:p w14:paraId="1B5C9C45"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299710" cy="2001520"/>
            <wp:effectExtent l="0" t="0" r="3810" b="10160"/>
            <wp:docPr id="12" name="图片 1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IMG_25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99710" cy="20015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3CFA429">
      <w:pPr>
        <w:ind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因为这个回调函数会被调用多次，而每次调用的时候,触发Gstelement的src是不同的。在程序里，我们注册的信号是uridecodebin。</w:t>
      </w:r>
    </w:p>
    <w:p w14:paraId="0577867E">
      <w:pPr>
        <w:ind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而new_pad是要加到src上的pad。</w:t>
      </w:r>
    </w:p>
    <w:p w14:paraId="2F6EE7A6">
      <w:pPr>
        <w:ind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data指针是跟随信号一起过来的参数。</w:t>
      </w:r>
    </w:p>
    <w:p w14:paraId="5A160E01">
      <w:pPr>
        <w:ind w:firstLine="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173980" cy="2606675"/>
            <wp:effectExtent l="0" t="0" r="7620" b="14605"/>
            <wp:docPr id="13" name="图片 1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IMG_25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73980" cy="2606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B933DA6">
      <w:pPr>
        <w:ind w:firstLine="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045710" cy="1873885"/>
            <wp:effectExtent l="0" t="0" r="13970" b="635"/>
            <wp:docPr id="14" name="图片 1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IMG_25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45710" cy="18738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0957767">
      <w:pPr>
        <w:ind w:firstLine="0" w:firstLineChars="0"/>
        <w:rPr>
          <w:rFonts w:ascii="宋体" w:hAnsi="宋体" w:eastAsia="宋体" w:cs="宋体"/>
          <w:sz w:val="24"/>
          <w:szCs w:val="24"/>
        </w:rPr>
      </w:pPr>
      <w:bookmarkStart w:id="0" w:name="_GoBack"/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939030" cy="2190750"/>
            <wp:effectExtent l="0" t="0" r="13970" b="3810"/>
            <wp:docPr id="15" name="图片 1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IMG_25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939030" cy="2190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 w14:paraId="298FEB41">
      <w:pPr>
        <w:ind w:firstLine="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82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072C34"/>
    <w:rsid w:val="00BC3A1F"/>
    <w:rsid w:val="00DE5071"/>
    <w:rsid w:val="010D66B0"/>
    <w:rsid w:val="03D762B5"/>
    <w:rsid w:val="051C6478"/>
    <w:rsid w:val="06E373B9"/>
    <w:rsid w:val="071F09A6"/>
    <w:rsid w:val="08642E79"/>
    <w:rsid w:val="08B201FC"/>
    <w:rsid w:val="08F75D7F"/>
    <w:rsid w:val="0A6C0360"/>
    <w:rsid w:val="0D910E4A"/>
    <w:rsid w:val="12730A42"/>
    <w:rsid w:val="130A061A"/>
    <w:rsid w:val="136F3362"/>
    <w:rsid w:val="14CC529B"/>
    <w:rsid w:val="14EC69B6"/>
    <w:rsid w:val="19BA3725"/>
    <w:rsid w:val="19C31523"/>
    <w:rsid w:val="1C34700D"/>
    <w:rsid w:val="1EDF295B"/>
    <w:rsid w:val="1F540591"/>
    <w:rsid w:val="1FF50CC5"/>
    <w:rsid w:val="21B31092"/>
    <w:rsid w:val="24194B00"/>
    <w:rsid w:val="2B6B0121"/>
    <w:rsid w:val="2C382FB4"/>
    <w:rsid w:val="30605DC1"/>
    <w:rsid w:val="32E71A40"/>
    <w:rsid w:val="33390827"/>
    <w:rsid w:val="36401AD9"/>
    <w:rsid w:val="394A0EC1"/>
    <w:rsid w:val="3A1B6623"/>
    <w:rsid w:val="3C3E73E9"/>
    <w:rsid w:val="3F065125"/>
    <w:rsid w:val="3F4E22AE"/>
    <w:rsid w:val="409E3FCC"/>
    <w:rsid w:val="40A00BFC"/>
    <w:rsid w:val="41032592"/>
    <w:rsid w:val="42367B0F"/>
    <w:rsid w:val="426D5A4D"/>
    <w:rsid w:val="44B1076D"/>
    <w:rsid w:val="4583714E"/>
    <w:rsid w:val="45DC10F2"/>
    <w:rsid w:val="46BC13D0"/>
    <w:rsid w:val="474C0428"/>
    <w:rsid w:val="47953893"/>
    <w:rsid w:val="47983DB5"/>
    <w:rsid w:val="47C7177B"/>
    <w:rsid w:val="48A02382"/>
    <w:rsid w:val="48E21ED0"/>
    <w:rsid w:val="4A565917"/>
    <w:rsid w:val="4C545E87"/>
    <w:rsid w:val="54281E27"/>
    <w:rsid w:val="567D2A74"/>
    <w:rsid w:val="59D96034"/>
    <w:rsid w:val="5AAA410D"/>
    <w:rsid w:val="5B2F50CC"/>
    <w:rsid w:val="5C013209"/>
    <w:rsid w:val="5C82434A"/>
    <w:rsid w:val="5E7F4FE5"/>
    <w:rsid w:val="5EDC4FA5"/>
    <w:rsid w:val="62EE428B"/>
    <w:rsid w:val="642D7FCF"/>
    <w:rsid w:val="64BF15E3"/>
    <w:rsid w:val="65842EE1"/>
    <w:rsid w:val="65B75CD2"/>
    <w:rsid w:val="66763171"/>
    <w:rsid w:val="6A032CC6"/>
    <w:rsid w:val="6D2D3750"/>
    <w:rsid w:val="72242A42"/>
    <w:rsid w:val="72680D43"/>
    <w:rsid w:val="73B71748"/>
    <w:rsid w:val="759E16C4"/>
    <w:rsid w:val="78B91EAE"/>
    <w:rsid w:val="7CB1685A"/>
    <w:rsid w:val="7E1E2589"/>
    <w:rsid w:val="7E5A4551"/>
    <w:rsid w:val="7EFF7B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9" Type="http://schemas.openxmlformats.org/officeDocument/2006/relationships/fontTable" Target="fontTable.xml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5</Pages>
  <Words>0</Words>
  <Characters>0</Characters>
  <Lines>0</Lines>
  <Paragraphs>0</Paragraphs>
  <TotalTime>2</TotalTime>
  <ScaleCrop>false</ScaleCrop>
  <LinksUpToDate>false</LinksUpToDate>
  <CharactersWithSpaces>0</CharactersWithSpaces>
  <Application>WPS Office_12.1.0.20784_F1E327BC-269C-435d-A152-05C5408002CA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2025-04-08T07:21:25Z</dcterms:created>
  <dc:creator>zhongqing</dc:creator>
  <cp:lastModifiedBy>「袂」</cp:lastModifiedBy>
  <dcterms:modified xsi:type="dcterms:W3CDTF">2025-04-08T07:49:09Z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2052-12.1.0.20784</vt:lpwstr>
  </property>
  <property fmtid="{D5CDD505-2E9C-101B-9397-08002B2CF9AE}" pid="3" name="KSOTemplateDocerSaveRecord">
    <vt:lpwstr>eyJoZGlkIjoiMWZhNTdmNzFlMzZmYjc5NGVkYmI0NWNlMWNlYzQ0YjkiLCJ1c2VySWQiOiIxMjY3MzEyMjY1In0=</vt:lpwstr>
  </property>
  <property fmtid="{D5CDD505-2E9C-101B-9397-08002B2CF9AE}" pid="4" name="ICV">
    <vt:lpwstr>7F401D4A482743D793A9DA2770B42C41_12</vt:lpwstr>
  </property>
</Properties>
</file>